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rPr>
          <w:rFonts w:hint="eastAsia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仿宋_GB2312" w:cs="宋体"/>
          <w:kern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Arial Unicode MS" w:hAnsi="Arial Unicode MS" w:eastAsia="Arial Unicode MS" w:cs="Arial Unicode MS"/>
          <w:b w:val="0"/>
          <w:bCs w:val="0"/>
          <w:w w:val="90"/>
          <w:sz w:val="36"/>
          <w:szCs w:val="36"/>
          <w:lang w:val="en-US" w:eastAsia="zh-CN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6"/>
          <w:szCs w:val="36"/>
          <w:lang w:val="en-US" w:eastAsia="zh-CN"/>
        </w:rPr>
        <w:t>广安市</w:t>
      </w: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6"/>
          <w:szCs w:val="36"/>
          <w:lang w:eastAsia="zh-CN"/>
        </w:rPr>
        <w:t>广安区妇幼保健院</w:t>
      </w: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6"/>
          <w:szCs w:val="36"/>
        </w:rPr>
        <w:t>招聘岗位及</w:t>
      </w:r>
      <w:r>
        <w:rPr>
          <w:rFonts w:hint="eastAsia" w:ascii="Arial Unicode MS" w:hAnsi="Arial Unicode MS" w:eastAsia="Arial Unicode MS" w:cs="Arial Unicode MS"/>
          <w:b w:val="0"/>
          <w:bCs w:val="0"/>
          <w:color w:val="auto"/>
          <w:sz w:val="36"/>
          <w:szCs w:val="36"/>
          <w:lang w:eastAsia="zh-CN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tbl>
      <w:tblPr>
        <w:tblStyle w:val="4"/>
        <w:tblW w:w="1464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1148"/>
        <w:gridCol w:w="958"/>
        <w:gridCol w:w="738"/>
        <w:gridCol w:w="1166"/>
        <w:gridCol w:w="2457"/>
        <w:gridCol w:w="1858"/>
        <w:gridCol w:w="2038"/>
        <w:gridCol w:w="1062"/>
        <w:gridCol w:w="2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科室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超声科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医生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高中起点全日制专科及以上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医学影像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或临床医学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、执业范围为医学影像专业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取得中级及以上职称者，年龄可适当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放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宽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至 40 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麻醉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医生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、麻醉学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、执业范围为麻醉专业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研究生、三级医院规培或者中级职称优先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妇科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医生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、执业范围为妇产科专业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研究生、三级医院规培或者中级职称优先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学历且取得相应的学位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取得护士及以上资格证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笔试＋面试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有进修结业证、专科护士证优先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取得技师资格证及以上、执业范围为康复医学专业、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眼科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医生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、执业范围为眼科专业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研究生、三级医院规培或者中级职称优先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检验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检验技术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检验技师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资格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考核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应届毕业生对资质不做要求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tblHeader/>
        </w:trPr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总计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3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黑体" w:hAnsi="黑体" w:eastAsia="黑体" w:cs="黑体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701" w:right="1361" w:bottom="1417" w:left="1191" w:header="851" w:footer="992" w:gutter="0"/>
          <w:pgNumType w:fmt="decimal"/>
          <w:cols w:space="720" w:num="1"/>
          <w:rtlGutter w:val="0"/>
          <w:docGrid w:type="linesAndChars" w:linePitch="313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NDlkNjQ4NTRlZGNhYTdkNjc2NDY2Njg4ODBlNzQifQ=="/>
  </w:docVars>
  <w:rsids>
    <w:rsidRoot w:val="160E7AC8"/>
    <w:rsid w:val="160E7AC8"/>
    <w:rsid w:val="35A77BD9"/>
    <w:rsid w:val="39861D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481</Characters>
  <Lines>0</Lines>
  <Paragraphs>0</Paragraphs>
  <TotalTime>0</TotalTime>
  <ScaleCrop>false</ScaleCrop>
  <LinksUpToDate>false</LinksUpToDate>
  <CharactersWithSpaces>484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2024-05-21T01:23:00Z</dcterms:created>
  <dc:creator>Administrator</dc:creator>
  <cp:lastModifiedBy>Administrator</cp:lastModifiedBy>
  <dcterms:modified xsi:type="dcterms:W3CDTF">2024-06-05T01:14:10Z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EB17D8D5D39849C7BE75D1263A3E24B8_13</vt:lpwstr>
  </property>
</Properties>
</file>